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828" w:rsidRDefault="00D17828" w:rsidP="00D17828">
      <w:pPr>
        <w:widowControl w:val="0"/>
        <w:autoSpaceDE w:val="0"/>
        <w:autoSpaceDN w:val="0"/>
        <w:adjustRightInd w:val="0"/>
        <w:spacing w:after="100" w:line="460" w:lineRule="atLeast"/>
        <w:rPr>
          <w:rFonts w:ascii="Arial" w:hAnsi="Arial" w:cs="Arial"/>
          <w:b/>
          <w:bCs/>
          <w:sz w:val="44"/>
          <w:szCs w:val="44"/>
        </w:rPr>
      </w:pPr>
      <w:r>
        <w:rPr>
          <w:rFonts w:ascii="Arial" w:hAnsi="Arial" w:cs="Arial"/>
          <w:b/>
          <w:bCs/>
          <w:sz w:val="44"/>
          <w:szCs w:val="44"/>
        </w:rPr>
        <w:t>Making clean tech cheap, as well as green</w:t>
      </w:r>
    </w:p>
    <w:p w:rsidR="00D17828" w:rsidRDefault="00D17828" w:rsidP="00D17828">
      <w:pPr>
        <w:widowControl w:val="0"/>
        <w:autoSpaceDE w:val="0"/>
        <w:autoSpaceDN w:val="0"/>
        <w:adjustRightInd w:val="0"/>
        <w:spacing w:after="200" w:line="340" w:lineRule="atLeast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Winning over consumers is key to success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It’s called clean technology’s “competitive conundrum’’: </w:t>
      </w:r>
      <w:r w:rsidRPr="00D17828">
        <w:rPr>
          <w:rFonts w:ascii="Georgia" w:hAnsi="Georgia" w:cs="Georgia"/>
          <w:szCs w:val="30"/>
          <w:highlight w:val="yellow"/>
        </w:rPr>
        <w:t>how to get people to pay for cleaner energy when electricity produced from traditional sources like nuclear power, coal, or natural gas costs less.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Today, </w:t>
      </w:r>
      <w:r w:rsidRPr="00D17828">
        <w:rPr>
          <w:rFonts w:ascii="Georgia" w:hAnsi="Georgia" w:cs="Georgia"/>
          <w:szCs w:val="30"/>
          <w:highlight w:val="yellow"/>
        </w:rPr>
        <w:t xml:space="preserve">several industry specialists plan to address that question at </w:t>
      </w:r>
      <w:proofErr w:type="spellStart"/>
      <w:r w:rsidRPr="00D17828">
        <w:rPr>
          <w:rFonts w:ascii="Georgia" w:hAnsi="Georgia" w:cs="Georgia"/>
          <w:szCs w:val="30"/>
          <w:highlight w:val="yellow"/>
        </w:rPr>
        <w:t>GoingGreen</w:t>
      </w:r>
      <w:proofErr w:type="spellEnd"/>
      <w:r w:rsidRPr="00D17828">
        <w:rPr>
          <w:rFonts w:ascii="Georgia" w:hAnsi="Georgia" w:cs="Georgia"/>
          <w:szCs w:val="30"/>
          <w:highlight w:val="yellow"/>
        </w:rPr>
        <w:t xml:space="preserve"> East, a clean technology conference designed to bring together executives from green technology companies with investors and other players.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Organizers at the online media firm </w:t>
      </w:r>
      <w:proofErr w:type="spellStart"/>
      <w:r w:rsidRPr="00D17828">
        <w:rPr>
          <w:rFonts w:ascii="Georgia" w:hAnsi="Georgia" w:cs="Georgia"/>
          <w:szCs w:val="30"/>
        </w:rPr>
        <w:t>AlwaysOn</w:t>
      </w:r>
      <w:proofErr w:type="spellEnd"/>
      <w:r w:rsidRPr="00D17828">
        <w:rPr>
          <w:rFonts w:ascii="Georgia" w:hAnsi="Georgia" w:cs="Georgia"/>
          <w:szCs w:val="30"/>
        </w:rPr>
        <w:t xml:space="preserve"> Network expect to draw 450 to 500 participants to the conference at the Four Seasons Hotel Boston by the time it ends tomorrow.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proofErr w:type="spellStart"/>
      <w:r w:rsidRPr="00D17828">
        <w:rPr>
          <w:rFonts w:ascii="Georgia" w:hAnsi="Georgia" w:cs="Georgia"/>
          <w:szCs w:val="30"/>
        </w:rPr>
        <w:t>Hemant</w:t>
      </w:r>
      <w:proofErr w:type="spellEnd"/>
      <w:r w:rsidRPr="00D17828">
        <w:rPr>
          <w:rFonts w:ascii="Georgia" w:hAnsi="Georgia" w:cs="Georgia"/>
          <w:szCs w:val="30"/>
        </w:rPr>
        <w:t xml:space="preserve"> </w:t>
      </w:r>
      <w:proofErr w:type="spellStart"/>
      <w:r w:rsidRPr="00D17828">
        <w:rPr>
          <w:rFonts w:ascii="Georgia" w:hAnsi="Georgia" w:cs="Georgia"/>
          <w:szCs w:val="30"/>
        </w:rPr>
        <w:t>Taneja</w:t>
      </w:r>
      <w:proofErr w:type="spellEnd"/>
      <w:r w:rsidRPr="00D17828">
        <w:rPr>
          <w:rFonts w:ascii="Georgia" w:hAnsi="Georgia" w:cs="Georgia"/>
          <w:szCs w:val="30"/>
        </w:rPr>
        <w:t>, a managing director at the Cambridge venture capital firm General Catalyst Partners, will sit on the panel discussing how to make sure emerging clean technologies are successful.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  <w:highlight w:val="yellow"/>
        </w:rPr>
        <w:t>He said companies must have patience to create new technologies that may take years to bear fruit, but that will ultimately appeal more to eco-conscious consumers.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  <w:highlight w:val="yellow"/>
        </w:rPr>
        <w:t>“We have to shoot for really, really disruptive things and we have to have the patience to wait for them to happen,’’</w:t>
      </w:r>
      <w:r w:rsidRPr="00D17828">
        <w:rPr>
          <w:rFonts w:ascii="Georgia" w:hAnsi="Georgia" w:cs="Georgia"/>
          <w:szCs w:val="30"/>
        </w:rPr>
        <w:t xml:space="preserve"> </w:t>
      </w:r>
      <w:proofErr w:type="spellStart"/>
      <w:r w:rsidRPr="00D17828">
        <w:rPr>
          <w:rFonts w:ascii="Georgia" w:hAnsi="Georgia" w:cs="Georgia"/>
          <w:szCs w:val="30"/>
        </w:rPr>
        <w:t>Taneja</w:t>
      </w:r>
      <w:proofErr w:type="spellEnd"/>
      <w:r w:rsidRPr="00D17828">
        <w:rPr>
          <w:rFonts w:ascii="Georgia" w:hAnsi="Georgia" w:cs="Georgia"/>
          <w:szCs w:val="30"/>
        </w:rPr>
        <w:t xml:space="preserve"> said. </w:t>
      </w:r>
      <w:r w:rsidRPr="00D17828">
        <w:rPr>
          <w:rFonts w:ascii="Georgia" w:hAnsi="Georgia" w:cs="Georgia"/>
          <w:szCs w:val="30"/>
          <w:highlight w:val="yellow"/>
        </w:rPr>
        <w:t>“Squeezing costs out of the existing solutions is not going to be competitive.’’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The more renewable resources - </w:t>
      </w:r>
      <w:r w:rsidRPr="00D17828">
        <w:rPr>
          <w:rFonts w:ascii="Georgia" w:hAnsi="Georgia" w:cs="Georgia"/>
          <w:szCs w:val="30"/>
          <w:highlight w:val="yellow"/>
        </w:rPr>
        <w:t>wind turbines, solar panels, and fuel cells, for example - that are up and running, the more they will be widely used, and the cheaper the electricity they produce will become, industry insiders say.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  <w:highlight w:val="yellow"/>
        </w:rPr>
        <w:t xml:space="preserve">“The thing is, if we have tight credit and conventional energy prices are 2 cents a kilowatt . . . how are you going to convince the American public to pay 40 cents a kilowatt just because it’s cleaner energy?’’ asked Ed Ring, clean tech editor for </w:t>
      </w:r>
      <w:proofErr w:type="spellStart"/>
      <w:r w:rsidRPr="00D17828">
        <w:rPr>
          <w:rFonts w:ascii="Georgia" w:hAnsi="Georgia" w:cs="Georgia"/>
          <w:szCs w:val="30"/>
          <w:highlight w:val="yellow"/>
        </w:rPr>
        <w:t>AlwaysOn</w:t>
      </w:r>
      <w:proofErr w:type="spellEnd"/>
      <w:r w:rsidRPr="00D17828">
        <w:rPr>
          <w:rFonts w:ascii="Georgia" w:hAnsi="Georgia" w:cs="Georgia"/>
          <w:szCs w:val="30"/>
          <w:highlight w:val="yellow"/>
        </w:rPr>
        <w:t>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To build that kind of buy-in, the </w:t>
      </w:r>
      <w:r w:rsidRPr="00D17828">
        <w:rPr>
          <w:rFonts w:ascii="Georgia" w:hAnsi="Georgia" w:cs="Georgia"/>
          <w:szCs w:val="30"/>
          <w:highlight w:val="yellow"/>
        </w:rPr>
        <w:t>industry needs a clear and consistent federal environmental policy that will give polluters</w:t>
      </w:r>
      <w:r w:rsidRPr="00D17828">
        <w:rPr>
          <w:rFonts w:ascii="Georgia" w:hAnsi="Georgia" w:cs="Georgia"/>
          <w:szCs w:val="30"/>
        </w:rPr>
        <w:t xml:space="preserve">, like companies that </w:t>
      </w:r>
      <w:r w:rsidRPr="00D17828">
        <w:rPr>
          <w:rFonts w:ascii="Georgia" w:hAnsi="Georgia" w:cs="Georgia"/>
          <w:szCs w:val="30"/>
          <w:highlight w:val="yellow"/>
        </w:rPr>
        <w:t>run traditional, coal-fired power plants, financial incentives to cut back on the greenhouse gas emissions they produce</w:t>
      </w:r>
      <w:r w:rsidRPr="00D17828">
        <w:rPr>
          <w:rFonts w:ascii="Georgia" w:hAnsi="Georgia" w:cs="Georgia"/>
          <w:szCs w:val="30"/>
        </w:rPr>
        <w:t>, several said.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Once the cost of pollution is factored in, advocates say, </w:t>
      </w:r>
      <w:r w:rsidRPr="00D17828">
        <w:rPr>
          <w:rFonts w:ascii="Georgia" w:hAnsi="Georgia" w:cs="Georgia"/>
          <w:szCs w:val="30"/>
          <w:highlight w:val="yellow"/>
        </w:rPr>
        <w:t>clean technology becomes more attractive.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“Clean tech is </w:t>
      </w:r>
      <w:r w:rsidRPr="00D17828">
        <w:rPr>
          <w:rFonts w:ascii="Georgia" w:hAnsi="Georgia" w:cs="Georgia"/>
          <w:szCs w:val="30"/>
          <w:highlight w:val="yellow"/>
        </w:rPr>
        <w:t>always in a boom-and-bust cycle</w:t>
      </w:r>
      <w:r w:rsidRPr="00D17828">
        <w:rPr>
          <w:rFonts w:ascii="Georgia" w:hAnsi="Georgia" w:cs="Georgia"/>
          <w:szCs w:val="30"/>
        </w:rPr>
        <w:t xml:space="preserve">,’’ said Matt </w:t>
      </w:r>
      <w:proofErr w:type="spellStart"/>
      <w:r w:rsidRPr="00D17828">
        <w:rPr>
          <w:rFonts w:ascii="Georgia" w:hAnsi="Georgia" w:cs="Georgia"/>
          <w:szCs w:val="30"/>
        </w:rPr>
        <w:t>Moscardi</w:t>
      </w:r>
      <w:proofErr w:type="spellEnd"/>
      <w:r w:rsidRPr="00D17828">
        <w:rPr>
          <w:rFonts w:ascii="Georgia" w:hAnsi="Georgia" w:cs="Georgia"/>
          <w:szCs w:val="30"/>
        </w:rPr>
        <w:t xml:space="preserve">, manager of investor programs at Ceres, a green investment coalition based in Boston. </w:t>
      </w:r>
      <w:r w:rsidRPr="00D17828">
        <w:rPr>
          <w:rFonts w:ascii="Georgia" w:hAnsi="Georgia" w:cs="Georgia"/>
          <w:szCs w:val="30"/>
          <w:highlight w:val="yellow"/>
        </w:rPr>
        <w:t>“Without a price on carbon, or some other mechanism by which you measure pollutants and emissions, the playing field will not be level.’’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Paul </w:t>
      </w:r>
      <w:proofErr w:type="spellStart"/>
      <w:r w:rsidRPr="00D17828">
        <w:rPr>
          <w:rFonts w:ascii="Georgia" w:hAnsi="Georgia" w:cs="Georgia"/>
          <w:szCs w:val="30"/>
        </w:rPr>
        <w:t>Maeder</w:t>
      </w:r>
      <w:proofErr w:type="spellEnd"/>
      <w:r w:rsidRPr="00D17828">
        <w:rPr>
          <w:rFonts w:ascii="Georgia" w:hAnsi="Georgia" w:cs="Georgia"/>
          <w:szCs w:val="30"/>
        </w:rPr>
        <w:t xml:space="preserve">, cofounder of the venture capital firm Highland Capital Partners of Lexington, agreed, saying that </w:t>
      </w:r>
      <w:r w:rsidRPr="00D17828">
        <w:rPr>
          <w:rFonts w:ascii="Georgia" w:hAnsi="Georgia" w:cs="Georgia"/>
          <w:szCs w:val="30"/>
          <w:highlight w:val="yellow"/>
        </w:rPr>
        <w:t>when it comes to backing clean technology, he focuses on the long-term because venture capital investments often can take several years to pay off.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  <w:highlight w:val="yellow"/>
        </w:rPr>
        <w:t>The best thing the government can do, he said, is institute something like a cap-and-trade system - which forces regulated companies to pay for the pollution they</w:t>
      </w:r>
      <w:r w:rsidRPr="00D17828">
        <w:rPr>
          <w:rFonts w:ascii="Georgia" w:hAnsi="Georgia" w:cs="Georgia"/>
          <w:szCs w:val="30"/>
        </w:rPr>
        <w:t xml:space="preserve"> </w:t>
      </w:r>
      <w:r w:rsidRPr="00D17828">
        <w:rPr>
          <w:rFonts w:ascii="Georgia" w:hAnsi="Georgia" w:cs="Georgia"/>
          <w:szCs w:val="30"/>
          <w:highlight w:val="yellow"/>
        </w:rPr>
        <w:t>emit - to bring consistency to the world of clean tech.</w:t>
      </w:r>
    </w:p>
    <w:p w:rsidR="00D17828" w:rsidRPr="00D17828" w:rsidRDefault="00D17828" w:rsidP="00D17828">
      <w:pPr>
        <w:widowControl w:val="0"/>
        <w:autoSpaceDE w:val="0"/>
        <w:autoSpaceDN w:val="0"/>
        <w:adjustRightInd w:val="0"/>
        <w:spacing w:after="300" w:line="420" w:lineRule="atLeast"/>
        <w:rPr>
          <w:rFonts w:ascii="Georgia" w:hAnsi="Georgia" w:cs="Georgia"/>
          <w:szCs w:val="30"/>
        </w:rPr>
      </w:pPr>
      <w:r w:rsidRPr="00D17828">
        <w:rPr>
          <w:rFonts w:ascii="Georgia" w:hAnsi="Georgia" w:cs="Georgia"/>
          <w:szCs w:val="30"/>
        </w:rPr>
        <w:t xml:space="preserve">Of some things consumers can be sure, </w:t>
      </w:r>
      <w:proofErr w:type="spellStart"/>
      <w:r w:rsidRPr="00D17828">
        <w:rPr>
          <w:rFonts w:ascii="Georgia" w:hAnsi="Georgia" w:cs="Georgia"/>
          <w:szCs w:val="30"/>
        </w:rPr>
        <w:t>Maeder</w:t>
      </w:r>
      <w:proofErr w:type="spellEnd"/>
      <w:r w:rsidRPr="00D17828">
        <w:rPr>
          <w:rFonts w:ascii="Georgia" w:hAnsi="Georgia" w:cs="Georgia"/>
          <w:szCs w:val="30"/>
        </w:rPr>
        <w:t xml:space="preserve"> said:</w:t>
      </w:r>
    </w:p>
    <w:p w:rsidR="00054026" w:rsidRPr="00D17828" w:rsidRDefault="00D17828" w:rsidP="00D17828">
      <w:r w:rsidRPr="00D17828">
        <w:rPr>
          <w:rFonts w:ascii="Georgia" w:hAnsi="Georgia" w:cs="Georgia"/>
          <w:szCs w:val="30"/>
          <w:highlight w:val="yellow"/>
        </w:rPr>
        <w:t>Energy prices “are only going to get more expensive, the atmosphere is only going to get worse, and people are going to get more concerned about it.’’</w:t>
      </w:r>
    </w:p>
    <w:sectPr w:rsidR="00054026" w:rsidRPr="00D17828" w:rsidSect="00C3485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7828"/>
    <w:rsid w:val="00D1782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02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2553</Characters>
  <Application>Microsoft Macintosh Word</Application>
  <DocSecurity>0</DocSecurity>
  <Lines>21</Lines>
  <Paragraphs>5</Paragraphs>
  <ScaleCrop>false</ScaleCrop>
  <Company>Leander ISD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dcterms:created xsi:type="dcterms:W3CDTF">2011-05-09T14:24:00Z</dcterms:created>
  <dcterms:modified xsi:type="dcterms:W3CDTF">2011-05-09T14:28:00Z</dcterms:modified>
</cp:coreProperties>
</file>